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2C6" w:rsidRDefault="00646205">
      <w:r>
        <w:t>Name</w:t>
      </w:r>
    </w:p>
    <w:p w:rsidR="00646205" w:rsidRDefault="00646205">
      <w:r>
        <w:t>Tutor</w:t>
      </w:r>
    </w:p>
    <w:p w:rsidR="00646205" w:rsidRDefault="00646205">
      <w:r>
        <w:t>Course</w:t>
      </w:r>
    </w:p>
    <w:p w:rsidR="00646205" w:rsidRDefault="00646205">
      <w:r>
        <w:t>Date</w:t>
      </w:r>
    </w:p>
    <w:p w:rsidR="00646205" w:rsidRDefault="00646205" w:rsidP="00646205">
      <w:pPr>
        <w:jc w:val="center"/>
      </w:pPr>
      <w:r>
        <w:t>Research Paper</w:t>
      </w:r>
      <w:r w:rsidR="00A814EB">
        <w:t xml:space="preserve"> </w:t>
      </w:r>
      <w:r w:rsidR="00C8425E">
        <w:t>on the Book;</w:t>
      </w:r>
    </w:p>
    <w:p w:rsidR="00C8425E" w:rsidRPr="00C8425E" w:rsidRDefault="00C8425E" w:rsidP="00646205">
      <w:pPr>
        <w:jc w:val="center"/>
      </w:pPr>
      <w:r w:rsidRPr="00C8425E">
        <w:rPr>
          <w:color w:val="222222"/>
          <w:shd w:val="clear" w:color="auto" w:fill="FFFFFF"/>
        </w:rPr>
        <w:t xml:space="preserve">Baym, Nina, and Robert S. Levine, </w:t>
      </w:r>
      <w:proofErr w:type="gramStart"/>
      <w:r w:rsidRPr="00C8425E">
        <w:rPr>
          <w:color w:val="222222"/>
          <w:shd w:val="clear" w:color="auto" w:fill="FFFFFF"/>
        </w:rPr>
        <w:t>eds</w:t>
      </w:r>
      <w:proofErr w:type="gramEnd"/>
      <w:r w:rsidRPr="00C8425E">
        <w:rPr>
          <w:color w:val="222222"/>
          <w:shd w:val="clear" w:color="auto" w:fill="FFFFFF"/>
        </w:rPr>
        <w:t>. </w:t>
      </w:r>
      <w:r w:rsidRPr="00C8425E">
        <w:rPr>
          <w:i/>
          <w:iCs/>
          <w:color w:val="222222"/>
          <w:shd w:val="clear" w:color="auto" w:fill="FFFFFF"/>
        </w:rPr>
        <w:t>The Norton Anthology of American Literature: Eighth International Student Edition</w:t>
      </w:r>
      <w:r w:rsidRPr="00C8425E">
        <w:rPr>
          <w:color w:val="222222"/>
          <w:shd w:val="clear" w:color="auto" w:fill="FFFFFF"/>
        </w:rPr>
        <w:t>. WW Norton &amp; Company, 2011.</w:t>
      </w:r>
    </w:p>
    <w:p w:rsidR="003F5F46" w:rsidRDefault="00BA32C6" w:rsidP="00646205">
      <w:pPr>
        <w:jc w:val="center"/>
        <w:rPr>
          <w:b/>
        </w:rPr>
      </w:pPr>
      <w:r w:rsidRPr="002B6C44">
        <w:rPr>
          <w:b/>
        </w:rPr>
        <w:t>Cultural context of the authors and how it helps in understanding the work</w:t>
      </w:r>
    </w:p>
    <w:p w:rsidR="00124A8B" w:rsidRDefault="00124A8B" w:rsidP="00124A8B">
      <w:r>
        <w:t xml:space="preserve">The book is a historical one that involves a collection of different literature content from individuals of different backgrounds. The cultural context of the book is presented through the use of different works that are aimed at passing cultural information through the use of literature. The authors of the book use songs and poems to convey cultural information, such as the use of Newport's Jewish poetry (Baym et al., 1097). This brings out the religious beliefs of the American people at the time. It further shows that the perception of the American people on religious activities and beliefs. The book features many individuals, and their content is arranged according to in a way in which the culture of the American people is easily detected. The authors feature top talented individuals in various fields of Western American literature research, including regional studies, global studies, pop culture studies, and environmental criticism, theories of gender and homosexuality, and multiculturalism. </w:t>
      </w:r>
    </w:p>
    <w:p w:rsidR="00124A8B" w:rsidRDefault="00124A8B" w:rsidP="00124A8B">
      <w:r>
        <w:t xml:space="preserve">The authors present the content of the book in a way that makes the culture diverse and extensive. In their work, they mastered the versatility of landscape, literature, and critical analysis by absorbing historical theories, space theory, cultural studies, and local transnational and cross-cultural </w:t>
      </w:r>
      <w:r w:rsidR="0042348D">
        <w:t>understanding. The</w:t>
      </w:r>
      <w:r>
        <w:t xml:space="preserve"> book's authors emphasize the importance of understanding </w:t>
      </w:r>
      <w:r>
        <w:lastRenderedPageBreak/>
        <w:t>regions as limited or static spaces rather than entities that constantly change in nature and form. The authors focus on the use of cutting-edge rhetoric in the narrative of the American detention camps and the application of geography and nature in the understanding of literature and culture.</w:t>
      </w:r>
    </w:p>
    <w:p w:rsidR="00124A8B" w:rsidRDefault="00124A8B" w:rsidP="00124A8B">
      <w:r>
        <w:t>In this book, the teaching of American Western literature can be attributed to advancement in Western literature research and cultural studies and teaching best practices in cultural development. The author's work provided practical models and suggestions on the application of some of the literature materials in the teaching of the American culture at the time.  The teaching of American Western literature reflects the literature research conducted by the authors on different topics (Baym et al., 938). The book uses a variety of methods related to women, gender, homosexuality, the environment, disability, and indigenous studies,</w:t>
      </w:r>
    </w:p>
    <w:p w:rsidR="00124A8B" w:rsidRDefault="00124A8B" w:rsidP="00124A8B">
      <w:r>
        <w:t xml:space="preserve">Through the content in the book, we are able to understand the American Culture as the first comprehensive anthology of American literary criticism to appear in many years, and it is also the first collection to bring together the tradition of American literary criticism as a cultural critic. This unique book brings together different cultural practices and how the American people were able to interact and adopt new cultural practices. Through the book, the authors solve the main problem in the American literary tradition. The book explains the cultural responsibilities of American writers and the general characteristics of American literature. The authors further explain how gender and race affect the understanding of literature. Not forgetting the authors' intent to emphasize the importance of literature and culture in democracy. </w:t>
      </w:r>
    </w:p>
    <w:p w:rsidR="00124A8B" w:rsidRDefault="00124A8B" w:rsidP="00124A8B">
      <w:pPr>
        <w:jc w:val="center"/>
      </w:pPr>
      <w:r>
        <w:rPr>
          <w:b/>
        </w:rPr>
        <w:t xml:space="preserve">Influence of other </w:t>
      </w:r>
      <w:r w:rsidRPr="00124A8B">
        <w:rPr>
          <w:b/>
        </w:rPr>
        <w:t>writers</w:t>
      </w:r>
    </w:p>
    <w:p w:rsidR="00124A8B" w:rsidRDefault="00124A8B" w:rsidP="00124A8B">
      <w:r>
        <w:t xml:space="preserve">The authors' work has greatly influenced many writers contributing to the publication of other books and articles in relation to the authors' work on American literature.  Some of the notable authors are; Cant, J and Cormac McCarthy, who have written on the myth of American </w:t>
      </w:r>
      <w:r>
        <w:lastRenderedPageBreak/>
        <w:t>exceptionalism; Gallagher, S.V and Lundin, R., who wrote on the Literature in the eyes of faith. Another benefactor of the work of the authors is Perloff, M., who wrote "Whose New American Poetry Is It?" in 1996 among other authors (Perloff 120).</w:t>
      </w:r>
    </w:p>
    <w:p w:rsidR="00124A8B" w:rsidRPr="00124A8B" w:rsidRDefault="00124A8B" w:rsidP="00124A8B">
      <w:pPr>
        <w:jc w:val="center"/>
        <w:rPr>
          <w:b/>
        </w:rPr>
      </w:pPr>
      <w:r>
        <w:rPr>
          <w:b/>
        </w:rPr>
        <w:t>Author</w:t>
      </w:r>
      <w:r w:rsidRPr="00124A8B">
        <w:rPr>
          <w:b/>
        </w:rPr>
        <w:t>s</w:t>
      </w:r>
      <w:r>
        <w:rPr>
          <w:b/>
        </w:rPr>
        <w:t>’</w:t>
      </w:r>
      <w:r w:rsidRPr="00124A8B">
        <w:rPr>
          <w:b/>
        </w:rPr>
        <w:t xml:space="preserve"> style and how it applies to specific work in the syllabus</w:t>
      </w:r>
    </w:p>
    <w:p w:rsidR="00124A8B" w:rsidRPr="00124A8B" w:rsidRDefault="00124A8B" w:rsidP="00124A8B">
      <w:r>
        <w:t>The book's authors apply different traditional styles for different literature contents, from poems to songs to stories. For instance, the authors use realism and naturalism as their main writing techniques. These were the styles introduced after the war and social injustices. The styles present information the way it is without alteration using the natural language as used in specific cultural and religious settings. The use of these techniques still applies in the syllabus in especially in the learning of different theories. Through the use of the concept of naturalism, students can learn how different theories relate the nature as some theories were derived from exact happening and occurrences. These techniques and styles are very common for the poet writers as it helps them come up with original scriptures for their poems.</w:t>
      </w:r>
    </w:p>
    <w:p w:rsidR="00BA32C6" w:rsidRDefault="00BA32C6" w:rsidP="00124A8B">
      <w:pPr>
        <w:jc w:val="center"/>
        <w:rPr>
          <w:b/>
        </w:rPr>
      </w:pPr>
      <w:r w:rsidRPr="00A02DB8">
        <w:rPr>
          <w:b/>
        </w:rPr>
        <w:t>Author’</w:t>
      </w:r>
      <w:r w:rsidR="00124A8B">
        <w:rPr>
          <w:b/>
        </w:rPr>
        <w:t>s theories about</w:t>
      </w:r>
      <w:r w:rsidRPr="00A02DB8">
        <w:rPr>
          <w:b/>
        </w:rPr>
        <w:t xml:space="preserve"> literature and writing and how it can be used in syllabus work</w:t>
      </w:r>
    </w:p>
    <w:p w:rsidR="00124A8B" w:rsidRDefault="00124A8B" w:rsidP="00124A8B">
      <w:r>
        <w:t>The book brings out the ideas of narrative theory to the genre of natural writing, exploring the solitary social or ethical purpose of stories of natural withdrawal. This book complicates people's perceptions of social literacy and describes the loneliness associated with a non-human community's dynamics. Literature and theory are dedicated to the theoretical investigation of the human sciences, with literature and culture as the object of investigation. Recognizing the contemporary expansion of cultural studies and the redefinition of literature, the series includes original works of literary theory and includes monographs and essays on the themes of long-term theoretical speculation on art and humanity groundbreaking characters.</w:t>
      </w:r>
    </w:p>
    <w:p w:rsidR="00124A8B" w:rsidRDefault="00124A8B" w:rsidP="00124A8B">
      <w:r>
        <w:lastRenderedPageBreak/>
        <w:t>The practice of literary theory is one of the authors' theories as one of the historical theories as it dates back to ancient Greece. The book also presents the aesthetic theories of ancient philosophers from the 18th to the 19th century. These theories had an important influence on current literary research. From the book, we can be able to tell that literary theory and criticism are closely related to literary American history (Hames-García 40). This is an important theory; however, its significance of modern literature only dates back to the 1950s, when Ferdinand de Saussure's structural linguistics began to strongly influence English literary criticism. The new critics and various European-influenced Formalists also describe some of his more abstract efforts as "theoretical." However, it was not until structuralism began to greatly influence English academic circles that "literary theory" was considered a unified field.</w:t>
      </w:r>
    </w:p>
    <w:p w:rsidR="00124A8B" w:rsidRDefault="00124A8B" w:rsidP="00124A8B">
      <w:r>
        <w:t>Cognitive Cultural Studies is another theory used by the authors in their work. The authors apply cognitive neuroscience, cognitive evolutionary psychology, and anthropology to literature and cultural studies. The authors further demonstrate the use of psychoanalysis by exploring the role of consciousness and unconsciousness in literature.</w:t>
      </w:r>
    </w:p>
    <w:p w:rsidR="00124A8B" w:rsidRDefault="00124A8B" w:rsidP="00124A8B">
      <w:r>
        <w:t>The theories can be applied in modern syllabus in different ways since they provide input for literary critics and writing efforts by teachers and students who hope to reintegrate research in English in an ecological and natural way. For instance, literary studies have become more popular; therefore need for students to apply literal theory in their effort to understand and relate the impact of nature in literature. Literature and theory can be applied in theoretical investigations by students through the help of literature and culture. It is also used in essays that require the use of theoretical speculation on art and humanity.</w:t>
      </w:r>
    </w:p>
    <w:p w:rsidR="00124A8B" w:rsidRPr="00124A8B" w:rsidRDefault="00124A8B" w:rsidP="00124A8B">
      <w:pPr>
        <w:jc w:val="center"/>
        <w:rPr>
          <w:b/>
        </w:rPr>
      </w:pPr>
      <w:r w:rsidRPr="00124A8B">
        <w:rPr>
          <w:b/>
        </w:rPr>
        <w:t>Critical reception of the writers' work</w:t>
      </w:r>
    </w:p>
    <w:p w:rsidR="00C8425E" w:rsidRPr="00124A8B" w:rsidRDefault="00124A8B" w:rsidP="00124A8B">
      <w:r>
        <w:lastRenderedPageBreak/>
        <w:t>The content in the book has received some criticism from different authors and researchers. For instance, Ferdinand Saussure and Roman Jacobson have criticized the book on the basis of structuralism and semiotics that is semiotic literal critics. They based their criticism on the content's underlying structure, the text's language units, and how the authors outperformed. Other critics for the authors' work are Michel Foucault and Roland Bart. Their criticism is referred to as the postmodernism-criticism of the twentieth-century status quo, which many times arouse people's attention as social perverts.</w:t>
      </w:r>
    </w:p>
    <w:p w:rsidR="00124A8B" w:rsidRDefault="00124A8B" w:rsidP="00C8425E">
      <w:pPr>
        <w:jc w:val="center"/>
        <w:rPr>
          <w:b/>
        </w:rPr>
      </w:pPr>
    </w:p>
    <w:p w:rsidR="00BA32C6" w:rsidRPr="000F6B14" w:rsidRDefault="00C8425E" w:rsidP="00C8425E">
      <w:pPr>
        <w:jc w:val="center"/>
      </w:pPr>
      <w:r w:rsidRPr="000F6B14">
        <w:t>Works cited</w:t>
      </w:r>
    </w:p>
    <w:p w:rsidR="00C8425E" w:rsidRPr="00C8425E" w:rsidRDefault="00C8425E" w:rsidP="00C8425E">
      <w:pPr>
        <w:ind w:left="720" w:hanging="720"/>
        <w:rPr>
          <w:color w:val="222222"/>
          <w:shd w:val="clear" w:color="auto" w:fill="FFFFFF"/>
        </w:rPr>
      </w:pPr>
      <w:r w:rsidRPr="00C8425E">
        <w:rPr>
          <w:color w:val="222222"/>
          <w:shd w:val="clear" w:color="auto" w:fill="FFFFFF"/>
        </w:rPr>
        <w:t xml:space="preserve">Baym, Nina, and Robert S. Levine, </w:t>
      </w:r>
      <w:proofErr w:type="gramStart"/>
      <w:r w:rsidRPr="00C8425E">
        <w:rPr>
          <w:color w:val="222222"/>
          <w:shd w:val="clear" w:color="auto" w:fill="FFFFFF"/>
        </w:rPr>
        <w:t>eds</w:t>
      </w:r>
      <w:proofErr w:type="gramEnd"/>
      <w:r w:rsidRPr="00C8425E">
        <w:rPr>
          <w:color w:val="222222"/>
          <w:shd w:val="clear" w:color="auto" w:fill="FFFFFF"/>
        </w:rPr>
        <w:t>. </w:t>
      </w:r>
      <w:r w:rsidRPr="00C8425E">
        <w:rPr>
          <w:i/>
          <w:iCs/>
          <w:color w:val="222222"/>
          <w:shd w:val="clear" w:color="auto" w:fill="FFFFFF"/>
        </w:rPr>
        <w:t>The Norton Anthology of American Literature: Eighth International Student Edition</w:t>
      </w:r>
      <w:r w:rsidRPr="00C8425E">
        <w:rPr>
          <w:color w:val="222222"/>
          <w:shd w:val="clear" w:color="auto" w:fill="FFFFFF"/>
        </w:rPr>
        <w:t>. WW Norton &amp; Company, 2011.</w:t>
      </w:r>
    </w:p>
    <w:p w:rsidR="00C8425E" w:rsidRPr="00C8425E" w:rsidRDefault="00C8425E" w:rsidP="00C8425E">
      <w:pPr>
        <w:ind w:left="720" w:hanging="720"/>
      </w:pPr>
      <w:proofErr w:type="gramStart"/>
      <w:r w:rsidRPr="00C8425E">
        <w:rPr>
          <w:color w:val="222222"/>
          <w:shd w:val="clear" w:color="auto" w:fill="FFFFFF"/>
        </w:rPr>
        <w:t>Hames-García, Michael Roy.</w:t>
      </w:r>
      <w:proofErr w:type="gramEnd"/>
      <w:r w:rsidRPr="00C8425E">
        <w:rPr>
          <w:color w:val="222222"/>
          <w:shd w:val="clear" w:color="auto" w:fill="FFFFFF"/>
        </w:rPr>
        <w:t xml:space="preserve"> "Which America Is Ours</w:t>
      </w:r>
      <w:proofErr w:type="gramStart"/>
      <w:r w:rsidRPr="00C8425E">
        <w:rPr>
          <w:color w:val="222222"/>
          <w:shd w:val="clear" w:color="auto" w:fill="FFFFFF"/>
        </w:rPr>
        <w:t>?:</w:t>
      </w:r>
      <w:proofErr w:type="gramEnd"/>
      <w:r w:rsidRPr="00C8425E">
        <w:rPr>
          <w:color w:val="222222"/>
          <w:shd w:val="clear" w:color="auto" w:fill="FFFFFF"/>
        </w:rPr>
        <w:t xml:space="preserve"> Marti's" Truth" and the Foundations of" American Literature"." </w:t>
      </w:r>
      <w:r w:rsidRPr="00C8425E">
        <w:rPr>
          <w:i/>
          <w:iCs/>
          <w:color w:val="222222"/>
          <w:shd w:val="clear" w:color="auto" w:fill="FFFFFF"/>
        </w:rPr>
        <w:t>MFS Modern Fiction Studies</w:t>
      </w:r>
      <w:r w:rsidRPr="00C8425E">
        <w:rPr>
          <w:color w:val="222222"/>
          <w:shd w:val="clear" w:color="auto" w:fill="FFFFFF"/>
        </w:rPr>
        <w:t> 49.1 (2003): 19-53.</w:t>
      </w:r>
    </w:p>
    <w:p w:rsidR="00C8425E" w:rsidRPr="00C8425E" w:rsidRDefault="00C8425E" w:rsidP="00C8425E">
      <w:pPr>
        <w:ind w:left="720" w:hanging="720"/>
        <w:rPr>
          <w:color w:val="222222"/>
          <w:shd w:val="clear" w:color="auto" w:fill="FFFFFF"/>
        </w:rPr>
      </w:pPr>
      <w:r w:rsidRPr="00C8425E">
        <w:rPr>
          <w:color w:val="222222"/>
          <w:shd w:val="clear" w:color="auto" w:fill="FFFFFF"/>
        </w:rPr>
        <w:t xml:space="preserve">Perloff, Marjorie. </w:t>
      </w:r>
      <w:proofErr w:type="gramStart"/>
      <w:r w:rsidRPr="00C8425E">
        <w:rPr>
          <w:color w:val="222222"/>
          <w:shd w:val="clear" w:color="auto" w:fill="FFFFFF"/>
        </w:rPr>
        <w:t>"Whose new American poetry?</w:t>
      </w:r>
      <w:proofErr w:type="gramEnd"/>
      <w:r w:rsidRPr="00C8425E">
        <w:rPr>
          <w:color w:val="222222"/>
          <w:shd w:val="clear" w:color="auto" w:fill="FFFFFF"/>
        </w:rPr>
        <w:t xml:space="preserve"> </w:t>
      </w:r>
      <w:proofErr w:type="gramStart"/>
      <w:r w:rsidRPr="00C8425E">
        <w:rPr>
          <w:color w:val="222222"/>
          <w:shd w:val="clear" w:color="auto" w:fill="FFFFFF"/>
        </w:rPr>
        <w:t>Anthologizing in the nineties."</w:t>
      </w:r>
      <w:proofErr w:type="gramEnd"/>
      <w:r w:rsidRPr="00C8425E">
        <w:rPr>
          <w:color w:val="222222"/>
          <w:shd w:val="clear" w:color="auto" w:fill="FFFFFF"/>
        </w:rPr>
        <w:t> </w:t>
      </w:r>
      <w:r w:rsidRPr="00C8425E">
        <w:rPr>
          <w:i/>
          <w:iCs/>
          <w:color w:val="222222"/>
          <w:shd w:val="clear" w:color="auto" w:fill="FFFFFF"/>
        </w:rPr>
        <w:t>Diacritics</w:t>
      </w:r>
      <w:r w:rsidRPr="00C8425E">
        <w:rPr>
          <w:color w:val="222222"/>
          <w:shd w:val="clear" w:color="auto" w:fill="FFFFFF"/>
        </w:rPr>
        <w:t> 26.3/4 (1996): 104-123.</w:t>
      </w:r>
    </w:p>
    <w:sectPr w:rsidR="00C8425E" w:rsidRPr="00C8425E" w:rsidSect="003D74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892" w:rsidRDefault="00231892" w:rsidP="003D74E6">
      <w:pPr>
        <w:spacing w:line="240" w:lineRule="auto"/>
      </w:pPr>
      <w:r>
        <w:separator/>
      </w:r>
    </w:p>
  </w:endnote>
  <w:endnote w:type="continuationSeparator" w:id="0">
    <w:p w:rsidR="00231892" w:rsidRDefault="00231892" w:rsidP="003D74E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892" w:rsidRDefault="00231892" w:rsidP="003D74E6">
      <w:pPr>
        <w:spacing w:line="240" w:lineRule="auto"/>
      </w:pPr>
      <w:r>
        <w:separator/>
      </w:r>
    </w:p>
  </w:footnote>
  <w:footnote w:type="continuationSeparator" w:id="0">
    <w:p w:rsidR="00231892" w:rsidRDefault="00231892" w:rsidP="003D74E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E6" w:rsidRDefault="00646205">
    <w:pPr>
      <w:pStyle w:val="Header"/>
    </w:pPr>
    <w:r>
      <w:t xml:space="preserve">                                                                                                                              Surname </w:t>
    </w:r>
    <w:fldSimple w:instr=" PAGE   \* MERGEFORMAT ">
      <w:r w:rsidR="000F6B14">
        <w:rPr>
          <w:noProof/>
        </w:rPr>
        <w:t>2</w:t>
      </w:r>
    </w:fldSimple>
  </w:p>
  <w:p w:rsidR="003D74E6" w:rsidRDefault="003D74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E6" w:rsidRDefault="003D74E6">
    <w:pPr>
      <w:pStyle w:val="Header"/>
    </w:pPr>
    <w:r>
      <w:t xml:space="preserve">                                                                                                                              Surname </w:t>
    </w:r>
    <w:fldSimple w:instr=" PAGE   \* MERGEFORMAT ">
      <w:r w:rsidR="000F6B14">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F3780"/>
    <w:multiLevelType w:val="multilevel"/>
    <w:tmpl w:val="BD3C2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9EC3897"/>
    <w:multiLevelType w:val="multilevel"/>
    <w:tmpl w:val="4FDAB17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59C23991"/>
    <w:multiLevelType w:val="multilevel"/>
    <w:tmpl w:val="4FB2D1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BA32C6"/>
    <w:rsid w:val="000B6C10"/>
    <w:rsid w:val="000F6B14"/>
    <w:rsid w:val="001226D0"/>
    <w:rsid w:val="00124A8B"/>
    <w:rsid w:val="00231892"/>
    <w:rsid w:val="002564E7"/>
    <w:rsid w:val="00276BE1"/>
    <w:rsid w:val="002B6C44"/>
    <w:rsid w:val="002C6E17"/>
    <w:rsid w:val="002C6F59"/>
    <w:rsid w:val="002F0F02"/>
    <w:rsid w:val="003206AB"/>
    <w:rsid w:val="003834A8"/>
    <w:rsid w:val="003D74E6"/>
    <w:rsid w:val="0042348D"/>
    <w:rsid w:val="005318AF"/>
    <w:rsid w:val="00594C42"/>
    <w:rsid w:val="005A6E5B"/>
    <w:rsid w:val="005D61E9"/>
    <w:rsid w:val="005F37E8"/>
    <w:rsid w:val="00646205"/>
    <w:rsid w:val="00655BF4"/>
    <w:rsid w:val="006804CF"/>
    <w:rsid w:val="00750EAB"/>
    <w:rsid w:val="0077630C"/>
    <w:rsid w:val="00816CDE"/>
    <w:rsid w:val="009D7F63"/>
    <w:rsid w:val="009E52C8"/>
    <w:rsid w:val="00A02DB8"/>
    <w:rsid w:val="00A814EB"/>
    <w:rsid w:val="00AC7D9D"/>
    <w:rsid w:val="00B753A8"/>
    <w:rsid w:val="00BA32C6"/>
    <w:rsid w:val="00BA734B"/>
    <w:rsid w:val="00BF05C9"/>
    <w:rsid w:val="00C65275"/>
    <w:rsid w:val="00C71AF3"/>
    <w:rsid w:val="00C8425E"/>
    <w:rsid w:val="00D01DD1"/>
    <w:rsid w:val="00D1337E"/>
    <w:rsid w:val="00D225F6"/>
    <w:rsid w:val="00D30FA4"/>
    <w:rsid w:val="00D45D3C"/>
    <w:rsid w:val="00DC39B0"/>
    <w:rsid w:val="00E03961"/>
    <w:rsid w:val="00E47A4D"/>
    <w:rsid w:val="00E748F8"/>
    <w:rsid w:val="00E76E79"/>
    <w:rsid w:val="00ED208A"/>
    <w:rsid w:val="00F631E9"/>
    <w:rsid w:val="00F865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paragraph" w:styleId="Heading2">
    <w:name w:val="heading 2"/>
    <w:basedOn w:val="Normal"/>
    <w:link w:val="Heading2Char"/>
    <w:uiPriority w:val="9"/>
    <w:qFormat/>
    <w:rsid w:val="00E03961"/>
    <w:pPr>
      <w:spacing w:before="100" w:beforeAutospacing="1" w:after="100" w:afterAutospacing="1" w:line="240" w:lineRule="auto"/>
      <w:ind w:firstLine="0"/>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318AF"/>
    <w:rPr>
      <w:i/>
      <w:iCs/>
    </w:rPr>
  </w:style>
  <w:style w:type="character" w:customStyle="1" w:styleId="Heading2Char">
    <w:name w:val="Heading 2 Char"/>
    <w:basedOn w:val="DefaultParagraphFont"/>
    <w:link w:val="Heading2"/>
    <w:uiPriority w:val="9"/>
    <w:rsid w:val="00E03961"/>
    <w:rPr>
      <w:rFonts w:eastAsia="Times New Roman"/>
      <w:b/>
      <w:bCs/>
      <w:sz w:val="36"/>
      <w:szCs w:val="36"/>
    </w:rPr>
  </w:style>
  <w:style w:type="paragraph" w:styleId="NormalWeb">
    <w:name w:val="Normal (Web)"/>
    <w:basedOn w:val="Normal"/>
    <w:uiPriority w:val="99"/>
    <w:semiHidden/>
    <w:unhideWhenUsed/>
    <w:rsid w:val="00E03961"/>
    <w:pPr>
      <w:spacing w:before="100" w:beforeAutospacing="1" w:after="100" w:afterAutospacing="1" w:line="240" w:lineRule="auto"/>
      <w:ind w:firstLine="0"/>
    </w:pPr>
    <w:rPr>
      <w:rFonts w:eastAsia="Times New Roman"/>
    </w:rPr>
  </w:style>
  <w:style w:type="paragraph" w:styleId="BalloonText">
    <w:name w:val="Balloon Text"/>
    <w:basedOn w:val="Normal"/>
    <w:link w:val="BalloonTextChar"/>
    <w:uiPriority w:val="99"/>
    <w:semiHidden/>
    <w:unhideWhenUsed/>
    <w:rsid w:val="00E0396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961"/>
    <w:rPr>
      <w:rFonts w:ascii="Tahoma" w:hAnsi="Tahoma" w:cs="Tahoma"/>
      <w:sz w:val="16"/>
      <w:szCs w:val="16"/>
    </w:rPr>
  </w:style>
  <w:style w:type="paragraph" w:styleId="Header">
    <w:name w:val="header"/>
    <w:basedOn w:val="Normal"/>
    <w:link w:val="HeaderChar"/>
    <w:uiPriority w:val="99"/>
    <w:unhideWhenUsed/>
    <w:rsid w:val="003D74E6"/>
    <w:pPr>
      <w:tabs>
        <w:tab w:val="center" w:pos="4680"/>
        <w:tab w:val="right" w:pos="9360"/>
      </w:tabs>
      <w:spacing w:line="240" w:lineRule="auto"/>
    </w:pPr>
  </w:style>
  <w:style w:type="character" w:customStyle="1" w:styleId="HeaderChar">
    <w:name w:val="Header Char"/>
    <w:basedOn w:val="DefaultParagraphFont"/>
    <w:link w:val="Header"/>
    <w:uiPriority w:val="99"/>
    <w:rsid w:val="003D74E6"/>
  </w:style>
  <w:style w:type="paragraph" w:styleId="Footer">
    <w:name w:val="footer"/>
    <w:basedOn w:val="Normal"/>
    <w:link w:val="FooterChar"/>
    <w:uiPriority w:val="99"/>
    <w:semiHidden/>
    <w:unhideWhenUsed/>
    <w:rsid w:val="003D74E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D74E6"/>
  </w:style>
</w:styles>
</file>

<file path=word/webSettings.xml><?xml version="1.0" encoding="utf-8"?>
<w:webSettings xmlns:r="http://schemas.openxmlformats.org/officeDocument/2006/relationships" xmlns:w="http://schemas.openxmlformats.org/wordprocessingml/2006/main">
  <w:divs>
    <w:div w:id="182715099">
      <w:bodyDiv w:val="1"/>
      <w:marLeft w:val="0"/>
      <w:marRight w:val="0"/>
      <w:marTop w:val="0"/>
      <w:marBottom w:val="0"/>
      <w:divBdr>
        <w:top w:val="none" w:sz="0" w:space="0" w:color="auto"/>
        <w:left w:val="none" w:sz="0" w:space="0" w:color="auto"/>
        <w:bottom w:val="none" w:sz="0" w:space="0" w:color="auto"/>
        <w:right w:val="none" w:sz="0" w:space="0" w:color="auto"/>
      </w:divBdr>
      <w:divsChild>
        <w:div w:id="1369137036">
          <w:marLeft w:val="0"/>
          <w:marRight w:val="0"/>
          <w:marTop w:val="0"/>
          <w:marBottom w:val="0"/>
          <w:divBdr>
            <w:top w:val="none" w:sz="0" w:space="0" w:color="auto"/>
            <w:left w:val="none" w:sz="0" w:space="0" w:color="auto"/>
            <w:bottom w:val="none" w:sz="0" w:space="0" w:color="auto"/>
            <w:right w:val="none" w:sz="0" w:space="0" w:color="auto"/>
          </w:divBdr>
        </w:div>
        <w:div w:id="766383933">
          <w:marLeft w:val="0"/>
          <w:marRight w:val="0"/>
          <w:marTop w:val="0"/>
          <w:marBottom w:val="0"/>
          <w:divBdr>
            <w:top w:val="none" w:sz="0" w:space="0" w:color="auto"/>
            <w:left w:val="none" w:sz="0" w:space="0" w:color="auto"/>
            <w:bottom w:val="none" w:sz="0" w:space="0" w:color="auto"/>
            <w:right w:val="none" w:sz="0" w:space="0" w:color="auto"/>
          </w:divBdr>
        </w:div>
        <w:div w:id="2121876191">
          <w:marLeft w:val="0"/>
          <w:marRight w:val="0"/>
          <w:marTop w:val="0"/>
          <w:marBottom w:val="0"/>
          <w:divBdr>
            <w:top w:val="none" w:sz="0" w:space="0" w:color="auto"/>
            <w:left w:val="none" w:sz="0" w:space="0" w:color="auto"/>
            <w:bottom w:val="none" w:sz="0" w:space="0" w:color="auto"/>
            <w:right w:val="none" w:sz="0" w:space="0" w:color="auto"/>
          </w:divBdr>
        </w:div>
      </w:divsChild>
    </w:div>
    <w:div w:id="511645249">
      <w:bodyDiv w:val="1"/>
      <w:marLeft w:val="0"/>
      <w:marRight w:val="0"/>
      <w:marTop w:val="0"/>
      <w:marBottom w:val="0"/>
      <w:divBdr>
        <w:top w:val="none" w:sz="0" w:space="0" w:color="auto"/>
        <w:left w:val="none" w:sz="0" w:space="0" w:color="auto"/>
        <w:bottom w:val="none" w:sz="0" w:space="0" w:color="auto"/>
        <w:right w:val="none" w:sz="0" w:space="0" w:color="auto"/>
      </w:divBdr>
    </w:div>
    <w:div w:id="909148057">
      <w:bodyDiv w:val="1"/>
      <w:marLeft w:val="0"/>
      <w:marRight w:val="0"/>
      <w:marTop w:val="0"/>
      <w:marBottom w:val="0"/>
      <w:divBdr>
        <w:top w:val="none" w:sz="0" w:space="0" w:color="auto"/>
        <w:left w:val="none" w:sz="0" w:space="0" w:color="auto"/>
        <w:bottom w:val="none" w:sz="0" w:space="0" w:color="auto"/>
        <w:right w:val="none" w:sz="0" w:space="0" w:color="auto"/>
      </w:divBdr>
    </w:div>
    <w:div w:id="1050031773">
      <w:bodyDiv w:val="1"/>
      <w:marLeft w:val="0"/>
      <w:marRight w:val="0"/>
      <w:marTop w:val="0"/>
      <w:marBottom w:val="0"/>
      <w:divBdr>
        <w:top w:val="none" w:sz="0" w:space="0" w:color="auto"/>
        <w:left w:val="none" w:sz="0" w:space="0" w:color="auto"/>
        <w:bottom w:val="none" w:sz="0" w:space="0" w:color="auto"/>
        <w:right w:val="none" w:sz="0" w:space="0" w:color="auto"/>
      </w:divBdr>
    </w:div>
    <w:div w:id="1455948065">
      <w:bodyDiv w:val="1"/>
      <w:marLeft w:val="0"/>
      <w:marRight w:val="0"/>
      <w:marTop w:val="0"/>
      <w:marBottom w:val="0"/>
      <w:divBdr>
        <w:top w:val="none" w:sz="0" w:space="0" w:color="auto"/>
        <w:left w:val="none" w:sz="0" w:space="0" w:color="auto"/>
        <w:bottom w:val="none" w:sz="0" w:space="0" w:color="auto"/>
        <w:right w:val="none" w:sz="0" w:space="0" w:color="auto"/>
      </w:divBdr>
    </w:div>
    <w:div w:id="2014449846">
      <w:bodyDiv w:val="1"/>
      <w:marLeft w:val="0"/>
      <w:marRight w:val="0"/>
      <w:marTop w:val="0"/>
      <w:marBottom w:val="0"/>
      <w:divBdr>
        <w:top w:val="none" w:sz="0" w:space="0" w:color="auto"/>
        <w:left w:val="none" w:sz="0" w:space="0" w:color="auto"/>
        <w:bottom w:val="none" w:sz="0" w:space="0" w:color="auto"/>
        <w:right w:val="none" w:sz="0" w:space="0" w:color="auto"/>
      </w:divBdr>
      <w:divsChild>
        <w:div w:id="206843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2020-12-17T22:42:00Z</dcterms:created>
  <dcterms:modified xsi:type="dcterms:W3CDTF">2020-12-17T22:42:00Z</dcterms:modified>
</cp:coreProperties>
</file>